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9" w:rsidRPr="001E2693" w:rsidRDefault="00D3586D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-704657</wp:posOffset>
            </wp:positionH>
            <wp:positionV relativeFrom="paragraph">
              <wp:posOffset>-80339</wp:posOffset>
            </wp:positionV>
            <wp:extent cx="1283993" cy="37072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EA6"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-146354</wp:posOffset>
            </wp:positionV>
            <wp:extent cx="1522806" cy="360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929" w:rsidRPr="001E2693" w:rsidRDefault="00D55929" w:rsidP="0068288C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15015F" w:rsidRDefault="0015015F" w:rsidP="0015015F">
      <w:pPr>
        <w:keepNext/>
        <w:outlineLvl w:val="7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:rsidR="00ED2BCA" w:rsidRDefault="00ED2BCA" w:rsidP="00ED2BCA">
      <w:pPr>
        <w:spacing w:line="312" w:lineRule="auto"/>
        <w:ind w:left="1134"/>
        <w:contextualSpacing/>
        <w:rPr>
          <w:rFonts w:ascii="Arial" w:hAnsi="Arial" w:cs="Arial"/>
          <w:noProof/>
          <w:color w:val="363194" w:themeColor="accent1"/>
          <w:sz w:val="32"/>
          <w:szCs w:val="32"/>
        </w:rPr>
      </w:pPr>
      <w:r w:rsidRPr="00ED2BCA">
        <w:rPr>
          <w:rFonts w:ascii="Arial" w:hAnsi="Arial" w:cs="Arial"/>
          <w:noProof/>
          <w:color w:val="363194" w:themeColor="accent1"/>
          <w:sz w:val="32"/>
          <w:szCs w:val="32"/>
        </w:rPr>
        <w:t>ДИНАМИКА ОБЪЕМА РАБОТ, ВЫПОЛНЕННЫХ ПО ВИДУ ДЕЯТЕЛЬНОСТИ «СТРОИТЕЛЬСТВО»</w:t>
      </w:r>
    </w:p>
    <w:p w:rsidR="00ED2BCA" w:rsidRDefault="00ED2BCA" w:rsidP="00ED2BCA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269"/>
        <w:gridCol w:w="2409"/>
        <w:gridCol w:w="2552"/>
      </w:tblGrid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693" w:type="dxa"/>
            <w:shd w:val="clear" w:color="auto" w:fill="EBEBEB"/>
            <w:vAlign w:val="center"/>
          </w:tcPr>
          <w:p w:rsidR="00C44BF0" w:rsidRPr="00C44BF0" w:rsidRDefault="00C44BF0" w:rsidP="00C44BF0">
            <w:pPr>
              <w:spacing w:after="0" w:line="240" w:lineRule="auto"/>
              <w:ind w:right="44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</w:r>
          </w:p>
        </w:tc>
        <w:tc>
          <w:tcPr>
            <w:tcW w:w="2269" w:type="dxa"/>
            <w:shd w:val="clear" w:color="auto" w:fill="EBEBEB"/>
            <w:vAlign w:val="center"/>
          </w:tcPr>
          <w:p w:rsidR="00C44BF0" w:rsidRPr="00C44BF0" w:rsidRDefault="00C44BF0" w:rsidP="00C44BF0">
            <w:pPr>
              <w:spacing w:after="0" w:line="240" w:lineRule="auto"/>
              <w:ind w:right="44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2409" w:type="dxa"/>
            <w:shd w:val="clear" w:color="auto" w:fill="EBEBEB"/>
            <w:vAlign w:val="center"/>
          </w:tcPr>
          <w:p w:rsidR="00C44BF0" w:rsidRPr="00C44BF0" w:rsidRDefault="00C44BF0" w:rsidP="00C44BF0">
            <w:pPr>
              <w:spacing w:after="0" w:line="240" w:lineRule="auto"/>
              <w:ind w:right="44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% к соответствующему периоду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  <w:tc>
          <w:tcPr>
            <w:tcW w:w="2552" w:type="dxa"/>
            <w:shd w:val="clear" w:color="auto" w:fill="EBEBEB"/>
            <w:vAlign w:val="center"/>
          </w:tcPr>
          <w:p w:rsidR="00C44BF0" w:rsidRPr="00C44BF0" w:rsidRDefault="00C44BF0" w:rsidP="00C44BF0">
            <w:pPr>
              <w:spacing w:after="0" w:line="240" w:lineRule="auto"/>
              <w:ind w:right="44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% к предыдущему периоду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*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  <w:t>2023**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16509,9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195,9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59,1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18715,0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187,3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111,2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35224,9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191,2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х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24394,5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в 2,1 р.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130,1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59619,4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197,0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х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24449,8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139,1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24145,6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90,5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98,2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28957,5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109,3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118,8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январь-июнь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137172,3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136,2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х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22967,8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91,8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78,6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28993,1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87,4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125,2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37977,6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152,9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129,3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январь-сентябрь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227110,8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123,8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х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32302,4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106,6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84,1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25553,1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88,0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78,1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35818,6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115,7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139,3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январь-декабрь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320784,9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117,4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х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  <w:t>2024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8360,1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45,4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23,2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11231,2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54,9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134,6</w:t>
            </w:r>
          </w:p>
        </w:tc>
      </w:tr>
      <w:tr w:rsidR="00C44BF0" w:rsidRPr="00C44BF0" w:rsidTr="00C4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3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январь-февраль</w:t>
            </w:r>
          </w:p>
        </w:tc>
        <w:tc>
          <w:tcPr>
            <w:tcW w:w="2269" w:type="dxa"/>
            <w:vAlign w:val="bottom"/>
          </w:tcPr>
          <w:p w:rsidR="00C44BF0" w:rsidRPr="00C44BF0" w:rsidRDefault="00C44BF0" w:rsidP="00C44BF0">
            <w:pPr>
              <w:tabs>
                <w:tab w:val="left" w:pos="1418"/>
              </w:tabs>
              <w:spacing w:before="40" w:after="0" w:line="240" w:lineRule="auto"/>
              <w:ind w:right="851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19591,3</w:t>
            </w:r>
          </w:p>
        </w:tc>
        <w:tc>
          <w:tcPr>
            <w:tcW w:w="2409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1134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50,4</w:t>
            </w:r>
          </w:p>
        </w:tc>
        <w:tc>
          <w:tcPr>
            <w:tcW w:w="2552" w:type="dxa"/>
            <w:vAlign w:val="bottom"/>
          </w:tcPr>
          <w:p w:rsidR="00C44BF0" w:rsidRPr="00C44BF0" w:rsidRDefault="00C44BF0" w:rsidP="00C44BF0">
            <w:pPr>
              <w:spacing w:before="40" w:after="0" w:line="240" w:lineRule="auto"/>
              <w:ind w:right="992"/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C44BF0">
              <w:rPr>
                <w:rFonts w:ascii="Arial" w:eastAsia="Calibri" w:hAnsi="Arial" w:cs="Arial"/>
                <w:color w:val="282A2E"/>
                <w:sz w:val="18"/>
                <w:szCs w:val="18"/>
              </w:rPr>
              <w:t>х</w:t>
            </w:r>
          </w:p>
        </w:tc>
      </w:tr>
    </w:tbl>
    <w:p w:rsidR="00C44BF0" w:rsidRDefault="00C44BF0" w:rsidP="00ED2BCA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:rsidR="00ED2BCA" w:rsidRPr="00ED2BCA" w:rsidRDefault="00976B1C" w:rsidP="00ED2BCA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  <w:r w:rsidRPr="00976B1C">
        <w:rPr>
          <w:rFonts w:ascii="Arial" w:eastAsia="Calibri" w:hAnsi="Arial" w:cs="Arial"/>
          <w:color w:val="808080"/>
          <w:sz w:val="18"/>
          <w:szCs w:val="18"/>
        </w:rPr>
        <w:t>*</w:t>
      </w:r>
      <w:r w:rsidR="00ED2BCA" w:rsidRPr="00ED2BCA">
        <w:rPr>
          <w:rFonts w:ascii="Arial" w:eastAsia="Calibri" w:hAnsi="Arial" w:cs="Arial"/>
          <w:color w:val="808080"/>
          <w:sz w:val="18"/>
          <w:szCs w:val="18"/>
          <w:vertAlign w:val="superscript"/>
        </w:rPr>
        <w:t xml:space="preserve"> </w:t>
      </w:r>
      <w:r w:rsidR="00ED2BCA" w:rsidRPr="00ED2BCA">
        <w:rPr>
          <w:rFonts w:ascii="Arial" w:eastAsia="Calibri" w:hAnsi="Arial" w:cs="Arial"/>
          <w:color w:val="808080"/>
          <w:sz w:val="18"/>
          <w:szCs w:val="18"/>
        </w:rPr>
        <w:t>Индекс физического объема.</w:t>
      </w:r>
    </w:p>
    <w:p w:rsidR="00ED2BCA" w:rsidRPr="00ED2BCA" w:rsidRDefault="00976B1C" w:rsidP="00ED2BCA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  <w:r w:rsidRPr="00976B1C">
        <w:rPr>
          <w:rFonts w:ascii="Arial" w:eastAsia="Calibri" w:hAnsi="Arial" w:cs="Arial"/>
          <w:color w:val="808080"/>
          <w:sz w:val="18"/>
          <w:szCs w:val="18"/>
        </w:rPr>
        <w:t>**Внутригодовая динамика за 2023 год пересчитана в соответствии с Регламентом оценки, корректировки и публикации данных статистического наблюдения за строительством и инвестициями, утвержденным приказом Росстата  от 26 сентября 2016 года № 544 (письмо Росстата № ДК-10-04/ 5657-ТО от 08 декабря 2023 года).</w:t>
      </w:r>
    </w:p>
    <w:p w:rsidR="00ED2BCA" w:rsidRPr="002F2641" w:rsidRDefault="00ED2BCA" w:rsidP="002F2641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  <w:bookmarkStart w:id="0" w:name="_GoBack"/>
      <w:bookmarkEnd w:id="0"/>
    </w:p>
    <w:sectPr w:rsidR="00ED2BCA" w:rsidRPr="002F2641" w:rsidSect="00A220B7">
      <w:headerReference w:type="default" r:id="rId11"/>
      <w:footerReference w:type="default" r:id="rId12"/>
      <w:headerReference w:type="first" r:id="rId13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7F" w:rsidRDefault="0039757F" w:rsidP="000A4F53">
      <w:pPr>
        <w:spacing w:after="0" w:line="240" w:lineRule="auto"/>
      </w:pPr>
      <w:r>
        <w:separator/>
      </w:r>
    </w:p>
  </w:endnote>
  <w:endnote w:type="continuationSeparator" w:id="0">
    <w:p w:rsidR="0039757F" w:rsidRDefault="0039757F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39757F" w:rsidRPr="00D55929" w:rsidRDefault="00030820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39757F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C44BF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39757F" w:rsidRDefault="003975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7F" w:rsidRDefault="0039757F" w:rsidP="000A4F53">
      <w:pPr>
        <w:spacing w:after="0" w:line="240" w:lineRule="auto"/>
      </w:pPr>
      <w:r>
        <w:separator/>
      </w:r>
    </w:p>
  </w:footnote>
  <w:footnote w:type="continuationSeparator" w:id="0">
    <w:p w:rsidR="0039757F" w:rsidRDefault="0039757F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7F" w:rsidRPr="000A4F53" w:rsidRDefault="0039757F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7F" w:rsidRPr="00FE2126" w:rsidRDefault="0039757F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AF3813"/>
    <w:multiLevelType w:val="hybridMultilevel"/>
    <w:tmpl w:val="6AE2C862"/>
    <w:lvl w:ilvl="0" w:tplc="B6DEF9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4A4E"/>
    <w:multiLevelType w:val="hybridMultilevel"/>
    <w:tmpl w:val="33A48F30"/>
    <w:lvl w:ilvl="0" w:tplc="EB7EF8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30820"/>
    <w:rsid w:val="00046CAB"/>
    <w:rsid w:val="000527B4"/>
    <w:rsid w:val="000A4F53"/>
    <w:rsid w:val="000E2684"/>
    <w:rsid w:val="0015015F"/>
    <w:rsid w:val="001E4C22"/>
    <w:rsid w:val="001F11DC"/>
    <w:rsid w:val="001F66AB"/>
    <w:rsid w:val="00216178"/>
    <w:rsid w:val="002370CF"/>
    <w:rsid w:val="00240DA0"/>
    <w:rsid w:val="00295410"/>
    <w:rsid w:val="002D799B"/>
    <w:rsid w:val="002E38E3"/>
    <w:rsid w:val="002E4066"/>
    <w:rsid w:val="002F2641"/>
    <w:rsid w:val="00323787"/>
    <w:rsid w:val="0039757F"/>
    <w:rsid w:val="003D505E"/>
    <w:rsid w:val="00401FF7"/>
    <w:rsid w:val="004254DA"/>
    <w:rsid w:val="00442CD1"/>
    <w:rsid w:val="00477840"/>
    <w:rsid w:val="0050523C"/>
    <w:rsid w:val="0056777E"/>
    <w:rsid w:val="005F45B8"/>
    <w:rsid w:val="0065389D"/>
    <w:rsid w:val="0068288C"/>
    <w:rsid w:val="006D0D8F"/>
    <w:rsid w:val="007238E9"/>
    <w:rsid w:val="00783C74"/>
    <w:rsid w:val="00797A13"/>
    <w:rsid w:val="007C5BAA"/>
    <w:rsid w:val="007D2578"/>
    <w:rsid w:val="00826E1A"/>
    <w:rsid w:val="008E21CC"/>
    <w:rsid w:val="00921D17"/>
    <w:rsid w:val="0094288E"/>
    <w:rsid w:val="00976B1C"/>
    <w:rsid w:val="009C4436"/>
    <w:rsid w:val="00A06F52"/>
    <w:rsid w:val="00A220B7"/>
    <w:rsid w:val="00A53096"/>
    <w:rsid w:val="00A57234"/>
    <w:rsid w:val="00A623A9"/>
    <w:rsid w:val="00B4544A"/>
    <w:rsid w:val="00B55239"/>
    <w:rsid w:val="00B86001"/>
    <w:rsid w:val="00BC1235"/>
    <w:rsid w:val="00BD3503"/>
    <w:rsid w:val="00C250FF"/>
    <w:rsid w:val="00C44BF0"/>
    <w:rsid w:val="00CA0225"/>
    <w:rsid w:val="00CA1919"/>
    <w:rsid w:val="00CC018A"/>
    <w:rsid w:val="00CD5BCC"/>
    <w:rsid w:val="00D04954"/>
    <w:rsid w:val="00D3586D"/>
    <w:rsid w:val="00D5112E"/>
    <w:rsid w:val="00D55929"/>
    <w:rsid w:val="00DC3D74"/>
    <w:rsid w:val="00E1526E"/>
    <w:rsid w:val="00E67353"/>
    <w:rsid w:val="00E958C6"/>
    <w:rsid w:val="00ED2BCA"/>
    <w:rsid w:val="00ED6CCA"/>
    <w:rsid w:val="00F35A65"/>
    <w:rsid w:val="00F37CFA"/>
    <w:rsid w:val="00F71EA6"/>
    <w:rsid w:val="00FB0B53"/>
    <w:rsid w:val="00FE1A54"/>
    <w:rsid w:val="00FE2126"/>
    <w:rsid w:val="00FE65A7"/>
    <w:rsid w:val="00FE726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8246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2641"/>
    <w:pPr>
      <w:keepNext/>
      <w:spacing w:after="0" w:line="240" w:lineRule="auto"/>
      <w:ind w:right="1274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F26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319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2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95E66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F26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F2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2F2641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0B7"/>
    <w:rPr>
      <w:rFonts w:asciiTheme="majorHAnsi" w:eastAsiaTheme="majorEastAsia" w:hAnsiTheme="majorHAnsi" w:cstheme="majorBidi"/>
      <w:b/>
      <w:bCs/>
      <w:color w:val="28246E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95410"/>
    <w:rPr>
      <w:rFonts w:asciiTheme="majorHAnsi" w:eastAsiaTheme="majorEastAsia" w:hAnsiTheme="majorHAnsi" w:cstheme="majorBidi"/>
      <w:b/>
      <w:bCs/>
      <w:i/>
      <w:iCs/>
      <w:color w:val="363194" w:themeColor="accent1"/>
    </w:rPr>
  </w:style>
  <w:style w:type="paragraph" w:customStyle="1" w:styleId="ac">
    <w:name w:val="Таблица"/>
    <w:basedOn w:val="ad"/>
    <w:rsid w:val="00295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ae">
    <w:name w:val="Таблотст"/>
    <w:basedOn w:val="ac"/>
    <w:rsid w:val="00295410"/>
    <w:pPr>
      <w:ind w:left="85"/>
    </w:pPr>
  </w:style>
  <w:style w:type="paragraph" w:styleId="31">
    <w:name w:val="Body Text Indent 3"/>
    <w:basedOn w:val="a"/>
    <w:link w:val="32"/>
    <w:rsid w:val="0029541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295410"/>
    <w:rPr>
      <w:rFonts w:ascii="Arial" w:eastAsia="Times New Roman" w:hAnsi="Arial" w:cs="Times New Roman"/>
      <w:szCs w:val="20"/>
    </w:rPr>
  </w:style>
  <w:style w:type="paragraph" w:styleId="ad">
    <w:name w:val="Message Header"/>
    <w:basedOn w:val="a"/>
    <w:link w:val="af"/>
    <w:unhideWhenUsed/>
    <w:rsid w:val="002954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rsid w:val="002954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Единицы"/>
    <w:basedOn w:val="a"/>
    <w:rsid w:val="009C4436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7234"/>
    <w:rPr>
      <w:rFonts w:asciiTheme="majorHAnsi" w:eastAsiaTheme="majorEastAsia" w:hAnsiTheme="majorHAnsi" w:cstheme="majorBidi"/>
      <w:i/>
      <w:iCs/>
      <w:color w:val="595E66" w:themeColor="text1" w:themeTint="BF"/>
    </w:rPr>
  </w:style>
  <w:style w:type="paragraph" w:customStyle="1" w:styleId="12">
    <w:name w:val="Обычный12"/>
    <w:uiPriority w:val="99"/>
    <w:rsid w:val="00FF4C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2B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2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8246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2641"/>
    <w:pPr>
      <w:keepNext/>
      <w:spacing w:after="0" w:line="240" w:lineRule="auto"/>
      <w:ind w:right="1274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F26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319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2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95E66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F264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F2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2F2641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0B7"/>
    <w:rPr>
      <w:rFonts w:asciiTheme="majorHAnsi" w:eastAsiaTheme="majorEastAsia" w:hAnsiTheme="majorHAnsi" w:cstheme="majorBidi"/>
      <w:b/>
      <w:bCs/>
      <w:color w:val="28246E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95410"/>
    <w:rPr>
      <w:rFonts w:asciiTheme="majorHAnsi" w:eastAsiaTheme="majorEastAsia" w:hAnsiTheme="majorHAnsi" w:cstheme="majorBidi"/>
      <w:b/>
      <w:bCs/>
      <w:i/>
      <w:iCs/>
      <w:color w:val="363194" w:themeColor="accent1"/>
    </w:rPr>
  </w:style>
  <w:style w:type="paragraph" w:customStyle="1" w:styleId="ac">
    <w:name w:val="Таблица"/>
    <w:basedOn w:val="ad"/>
    <w:rsid w:val="00295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ae">
    <w:name w:val="Таблотст"/>
    <w:basedOn w:val="ac"/>
    <w:rsid w:val="00295410"/>
    <w:pPr>
      <w:ind w:left="85"/>
    </w:pPr>
  </w:style>
  <w:style w:type="paragraph" w:styleId="31">
    <w:name w:val="Body Text Indent 3"/>
    <w:basedOn w:val="a"/>
    <w:link w:val="32"/>
    <w:rsid w:val="00295410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character" w:customStyle="1" w:styleId="32">
    <w:name w:val="Основной текст с отступом 3 Знак"/>
    <w:basedOn w:val="a0"/>
    <w:link w:val="31"/>
    <w:rsid w:val="00295410"/>
    <w:rPr>
      <w:rFonts w:ascii="Arial" w:eastAsia="Times New Roman" w:hAnsi="Arial" w:cs="Times New Roman"/>
      <w:szCs w:val="20"/>
    </w:rPr>
  </w:style>
  <w:style w:type="paragraph" w:styleId="ad">
    <w:name w:val="Message Header"/>
    <w:basedOn w:val="a"/>
    <w:link w:val="af"/>
    <w:unhideWhenUsed/>
    <w:rsid w:val="002954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rsid w:val="002954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Единицы"/>
    <w:basedOn w:val="a"/>
    <w:rsid w:val="009C4436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7234"/>
    <w:rPr>
      <w:rFonts w:asciiTheme="majorHAnsi" w:eastAsiaTheme="majorEastAsia" w:hAnsiTheme="majorHAnsi" w:cstheme="majorBidi"/>
      <w:i/>
      <w:iCs/>
      <w:color w:val="595E66" w:themeColor="text1" w:themeTint="BF"/>
    </w:rPr>
  </w:style>
  <w:style w:type="paragraph" w:customStyle="1" w:styleId="12">
    <w:name w:val="Обычный12"/>
    <w:uiPriority w:val="99"/>
    <w:rsid w:val="00FF4C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2B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C1E8A-D528-4F4B-9051-415F9782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61.ShlychkovaVV</cp:lastModifiedBy>
  <cp:revision>2</cp:revision>
  <cp:lastPrinted>2024-02-12T08:04:00Z</cp:lastPrinted>
  <dcterms:created xsi:type="dcterms:W3CDTF">2024-04-08T08:29:00Z</dcterms:created>
  <dcterms:modified xsi:type="dcterms:W3CDTF">2024-04-08T08:29:00Z</dcterms:modified>
</cp:coreProperties>
</file>